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68" w:rsidRPr="007C3C8D" w:rsidRDefault="00D84E68" w:rsidP="00D84E6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8F7962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7C3C8D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Yaş Grubu: 60-72 Ay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3C8D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Türkçe Alanı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TADB.2. Dinlediklerini/izlediklerini anlamlandırma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TAOB.1. Görsel materyalleri inceleme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TAOB.2. Görsel materyallerden anlam çıkarma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Sosyal Alan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SBAB.7. Mekânsal düşünme becerisi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SAB.9. Coğrafi özellikleri tanıma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Matematik Alanı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MAB.4. Karşılaştırma ve sınıflama yapma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MAB.7. Ölçme ve sıralama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Sanat Alanı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lastRenderedPageBreak/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SNAB.4. Sanatsal uygulama yapma</w:t>
            </w: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</w:p>
          <w:p w:rsidR="002262D8" w:rsidRPr="002262D8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>Müzik Alanı</w:t>
            </w:r>
          </w:p>
          <w:p w:rsidR="00D84E68" w:rsidRPr="007C3C8D" w:rsidRDefault="002262D8" w:rsidP="002262D8">
            <w:pPr>
              <w:pStyle w:val="NormalWeb"/>
              <w:spacing w:line="360" w:lineRule="auto"/>
              <w:rPr>
                <w:rFonts w:eastAsiaTheme="majorEastAsia"/>
                <w:b/>
                <w:bCs/>
                <w:color w:val="212529"/>
              </w:rPr>
            </w:pPr>
            <w:r w:rsidRPr="002262D8">
              <w:rPr>
                <w:rFonts w:eastAsiaTheme="majorEastAsia"/>
                <w:b/>
                <w:bCs/>
                <w:color w:val="212529"/>
              </w:rPr>
              <w:tab/>
              <w:t>•</w:t>
            </w:r>
            <w:r w:rsidRPr="002262D8">
              <w:rPr>
                <w:rFonts w:eastAsiaTheme="majorEastAsia"/>
                <w:b/>
                <w:bCs/>
                <w:color w:val="212529"/>
              </w:rPr>
              <w:tab/>
              <w:t>MHB.3. Ritim ve hareket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Kavramsal Beceriler</w:t>
            </w:r>
          </w:p>
        </w:tc>
        <w:tc>
          <w:tcPr>
            <w:tcW w:w="7326" w:type="dxa"/>
          </w:tcPr>
          <w:p w:rsidR="002262D8" w:rsidRPr="002262D8" w:rsidRDefault="002262D8" w:rsidP="002262D8">
            <w:pPr>
              <w:spacing w:line="360" w:lineRule="auto"/>
              <w:rPr>
                <w:color w:val="212529"/>
              </w:rPr>
            </w:pPr>
            <w:r w:rsidRPr="002262D8">
              <w:rPr>
                <w:color w:val="212529"/>
              </w:rPr>
              <w:t>KB1. Temel Beceriler → Bulmak, okumak, incelemek</w:t>
            </w:r>
          </w:p>
          <w:p w:rsidR="00D84E68" w:rsidRPr="007C3C8D" w:rsidRDefault="002262D8" w:rsidP="002262D8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2262D8">
              <w:rPr>
                <w:color w:val="212529"/>
              </w:rPr>
              <w:tab/>
              <w:t>•</w:t>
            </w:r>
            <w:r w:rsidRPr="002262D8">
              <w:rPr>
                <w:color w:val="212529"/>
              </w:rPr>
              <w:tab/>
              <w:t>KB2.7. Karşılaştırma → Benzerlik ve farklılıkları belirleme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:rsidR="002262D8" w:rsidRDefault="002262D8" w:rsidP="002262D8">
            <w:pPr>
              <w:pStyle w:val="NormalWeb"/>
            </w:pPr>
            <w:r>
              <w:t>E1.1. Merak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E2.4. Güven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E2.5. Oyun severlik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E3.1. Odaklanma</w:t>
            </w:r>
          </w:p>
          <w:p w:rsidR="002262D8" w:rsidRDefault="002262D8" w:rsidP="002262D8">
            <w:pPr>
              <w:pStyle w:val="NormalWeb"/>
            </w:pPr>
            <w:r>
              <w:tab/>
              <w:t>•</w:t>
            </w:r>
            <w:r>
              <w:tab/>
              <w:t>E3.2. Yaratıcılık</w:t>
            </w:r>
          </w:p>
          <w:p w:rsidR="00D84E68" w:rsidRPr="007C3C8D" w:rsidRDefault="00D84E68" w:rsidP="002262D8">
            <w:pPr>
              <w:pStyle w:val="NormalWeb"/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KB2.15. Yansıtma Becerisi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KB2.15.SB1: Deneyimi gözden geçirmek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KB2.15.SB2: Deneyime dayalı çıkarım yapmak</w:t>
            </w:r>
          </w:p>
          <w:p w:rsidR="00D84E68" w:rsidRPr="007C3C8D" w:rsidRDefault="00D84E68" w:rsidP="002262D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680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D4. Dostluk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D4.2: Arkadaşları ile etkili iletişim kurmak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D4.4: Arkadaşlarını önemsemek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D15. Sevgi</w:t>
            </w:r>
          </w:p>
          <w:p w:rsidR="00D84E68" w:rsidRPr="007C3C8D" w:rsidRDefault="00CB0E44" w:rsidP="00CB0E44">
            <w:pPr>
              <w:pStyle w:val="AralkYok"/>
              <w:spacing w:line="360" w:lineRule="auto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D15.1: Anlayışlı ve barışçıl olmak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>OB4.1 Görseli Anlama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OB4.1.SB1 Görseli algılar.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OB4.1.SB2 Görseli tanır.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 Görseli Yorumlama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OB4.2.SB1 Görseli inceleyerek detayları fark eder.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 Kültürü Kavrama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OB5.1.SB1 Akdeniz kültürünü tanır.</w:t>
            </w:r>
          </w:p>
          <w:p w:rsidR="00651E10" w:rsidRPr="00651E10" w:rsidRDefault="00651E10" w:rsidP="00651E1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OB5.1.SB2 Kültürel unsurları fark eder.</w:t>
            </w:r>
          </w:p>
          <w:p w:rsidR="00D84E68" w:rsidRPr="007C3C8D" w:rsidRDefault="00651E10" w:rsidP="00651E1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•</w:t>
            </w:r>
            <w:r w:rsidRPr="00651E10">
              <w:rPr>
                <w:rFonts w:ascii="Times New Roman" w:eastAsia="Times New Roman" w:hAnsi="Times New Roman" w:cs="Times New Roman"/>
                <w:bCs/>
                <w:kern w:val="0"/>
                <w:sz w:val="27"/>
                <w:szCs w:val="27"/>
                <w:lang w:eastAsia="tr-TR"/>
                <w14:ligatures w14:val="none"/>
              </w:rPr>
              <w:tab/>
              <w:t>OB5.1.SB3 Kendi kültürü ile karşılaştırır.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Türkçe Alanı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TADB. Dinleme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TADB.2.a: Dinledikleri/izledikleri materyaller ile ön bilgileri arasında bağlantı kurar.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TADB.2.b: Dinledikleri/izledikleri materyaller hakkındaki tahminini söyler.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TADB.2.c: Dinledikleri/izledikleri materyallere ilişkin çıkarım yapar.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TAKB. Konuşma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TAKB.1.a: Konuşacağı konuyu seçer.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TAKB.1.b: Kurallara uygun şekilde konuşmayı sürdürür.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TAKB.2.a: Konuşacağı konu ile ön bilgileri arasında bağlantı kurar.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Matematik Alanı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MAB1. Matematiksel Muhakeme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MAB.2.a: Bir bütünü oluşturan parçaları gösterir.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MAB.2.b: Parçalar arasındaki ilişki/ilişkisizlik durumlarını açıklar.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Sosyal Alan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SBAB5. Sosyal Katılım Becerisi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SAB.8.a: Grup çalışmalarında iletişimi başlatır.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SAB.8.c: Grup içi iletişimi artırmaya yönelik etkinliklere katılır.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Hareket ve Sağlık Alanı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HSAB1. Aktif Yaşam İçin </w:t>
            </w:r>
            <w:proofErr w:type="spellStart"/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Psikomotor</w:t>
            </w:r>
            <w:proofErr w:type="spellEnd"/>
            <w:r w:rsidRPr="00CB0E44">
              <w:rPr>
                <w:rFonts w:ascii="Times New Roman" w:hAnsi="Times New Roman" w:cs="Times New Roman"/>
                <w:sz w:val="24"/>
                <w:szCs w:val="24"/>
              </w:rPr>
              <w:t xml:space="preserve"> Beceriler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HSAB.1.a: Farklı ortam ve koşullarda yer değiştirme hareketlerini yapar.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HSAB.2.a: Farklı büyüklükteki nesneleri kavrar.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Sanat Alanı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SNAB1. Sanat Anlama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SNAB1: Sanat eserlerini inceler, anlamını ifade eder.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SNAB4. Sanatsal Uygulama Yapma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SNAB.4.d: Yaratıcı ürünler oluşturur.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Programlar Arası Bileşenler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KB2.15. Yansıtma Becerisi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KB2.15.SB1: Deneyimi gözden geçirmek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KB2.15.SB2: Deneyime dayalı çıkarım yapmak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SDB2.1. İletişim Becerisi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SDB2.1.SB1: Başkalarını etkin şekilde dinlemek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SDB2.1.SB4: Grup iletişimine katılmak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Değerler Eğitimi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D4. Dostluk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D4.2: Arkadaşları ile etkili iletişim kurmak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D4.4: Arkadaşlarını önemsemek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ab/>
              <w:t>D15. Sevgi</w:t>
            </w:r>
          </w:p>
          <w:p w:rsidR="001D4B0C" w:rsidRPr="007C3C8D" w:rsidRDefault="00CB0E44" w:rsidP="00CB0E4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B0E44">
              <w:rPr>
                <w:rFonts w:ascii="Times New Roman" w:hAnsi="Times New Roman" w:cs="Times New Roman"/>
                <w:sz w:val="24"/>
                <w:szCs w:val="24"/>
              </w:rPr>
              <w:t>D15.1: Anlayışlı ve barışçıl olmak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>KAVRAMLAR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Doğa, deniz, balık, fındık, sayı, çok-az, yakalamak, paylaşmak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>SÖZCÜKLER</w:t>
            </w:r>
          </w:p>
          <w:p w:rsid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Ağ, kova, kıyı, dalga, kabuk, sayı, toplamak, dostluk, iş birliği</w:t>
            </w:r>
          </w:p>
          <w:p w:rsid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>
              <w:rPr>
                <w:color w:val="212529"/>
              </w:rPr>
              <w:t>E</w:t>
            </w:r>
            <w:r w:rsidRPr="00CB0E44">
              <w:rPr>
                <w:color w:val="212529"/>
              </w:rPr>
              <w:t>ĞİTİM ORTAMI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Sınıf içi (halı alanı, masa etkinlik alanı, sanat köşesi)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Bahçe / spor alanı (hareketli oyunlar için)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Drama köşesi (balıkçılık rol oyunu için)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>MATERYALLER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Manyetik balık tutma seti (çubuk + mıknatıslı balıklar)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Fındık maketleri / gerçek fındıklar (sayma etkinliği için)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Kovalar, ipler (</w:t>
            </w:r>
            <w:proofErr w:type="gramStart"/>
            <w:r w:rsidRPr="00CB0E44">
              <w:rPr>
                <w:color w:val="212529"/>
              </w:rPr>
              <w:t>su taşıma</w:t>
            </w:r>
            <w:proofErr w:type="gramEnd"/>
            <w:r w:rsidRPr="00CB0E44">
              <w:rPr>
                <w:color w:val="212529"/>
              </w:rPr>
              <w:t xml:space="preserve"> oyunu için)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Kâğıt, renkli karton, yapıştırıcı (yaprak ve deniz temalı sanat çalışması için)</w:t>
            </w:r>
          </w:p>
          <w:p w:rsidR="00CB0E44" w:rsidRPr="00CB0E44" w:rsidRDefault="00CB0E44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  <w:r w:rsidRPr="00CB0E44">
              <w:rPr>
                <w:color w:val="212529"/>
              </w:rPr>
              <w:tab/>
              <w:t>•</w:t>
            </w:r>
            <w:r w:rsidRPr="00CB0E44">
              <w:rPr>
                <w:color w:val="212529"/>
              </w:rPr>
              <w:tab/>
              <w:t>Hikâye kit</w:t>
            </w:r>
            <w:r>
              <w:rPr>
                <w:color w:val="212529"/>
              </w:rPr>
              <w:t>abı: “Karadeniz’in Balıkçıları”</w:t>
            </w:r>
          </w:p>
          <w:p w:rsidR="002262D8" w:rsidRPr="007C3C8D" w:rsidRDefault="002262D8" w:rsidP="00CB0E44">
            <w:pPr>
              <w:pStyle w:val="NormalWeb"/>
              <w:spacing w:line="360" w:lineRule="auto"/>
              <w:jc w:val="both"/>
              <w:rPr>
                <w:color w:val="212529"/>
              </w:rPr>
            </w:pP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:rsidR="008812DC" w:rsidRDefault="00D84E68" w:rsidP="002262D8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t>GÜNE BAŞLAMA ZAMANI</w:t>
            </w:r>
            <w:r w:rsidRPr="008812DC">
              <w:rPr>
                <w:rStyle w:val="Gl"/>
                <w:rFonts w:eastAsiaTheme="majorEastAsia"/>
                <w:color w:val="212529"/>
                <w:sz w:val="28"/>
              </w:rPr>
              <w:br/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sz w:val="28"/>
              </w:rPr>
            </w:pPr>
            <w:r w:rsidRPr="00CB0E44">
              <w:rPr>
                <w:sz w:val="28"/>
              </w:rPr>
              <w:t>Sınıfa gelen çocuklar kapıda öğretmenleri tarafından “Karadeniz’in mis gibi rüzgârı geldi!” diyerek karşılanır. Sınıfta Karadeniz dalgalarının sesi hoparlörden hafifçe verilir. Halka şeklinde toplanan çocuklara öğretmen sorar: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sz w:val="28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sz w:val="28"/>
              </w:rPr>
            </w:pPr>
            <w:r w:rsidRPr="00CB0E44">
              <w:rPr>
                <w:sz w:val="28"/>
              </w:rPr>
              <w:t xml:space="preserve">Öğretmen: “Bugün sizce Karadeniz’de neler yapabiliriz? Kim balık tutmak ister? </w:t>
            </w:r>
            <w:proofErr w:type="gramStart"/>
            <w:r w:rsidRPr="00CB0E44">
              <w:rPr>
                <w:sz w:val="28"/>
              </w:rPr>
              <w:t>Peki</w:t>
            </w:r>
            <w:proofErr w:type="gramEnd"/>
            <w:r w:rsidRPr="00CB0E44">
              <w:rPr>
                <w:sz w:val="28"/>
              </w:rPr>
              <w:t xml:space="preserve"> fındıkları toplamak kolay mı zor mu olur?”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sz w:val="28"/>
              </w:rPr>
            </w:pPr>
          </w:p>
          <w:p w:rsidR="00CB0E44" w:rsidRDefault="00CB0E44" w:rsidP="00CB0E44">
            <w:pPr>
              <w:spacing w:before="100" w:beforeAutospacing="1" w:after="100" w:afterAutospacing="1"/>
              <w:ind w:left="720"/>
              <w:rPr>
                <w:sz w:val="28"/>
              </w:rPr>
            </w:pPr>
            <w:r w:rsidRPr="00CB0E44">
              <w:rPr>
                <w:sz w:val="28"/>
              </w:rPr>
              <w:t>Çocuklar düşüncelerini paylaşır, öğretmen onların fikirlerini tahtaya yazar. Günün konusu ve etkinlikler tanıtılır.</w:t>
            </w:r>
          </w:p>
          <w:p w:rsidR="00CB0E44" w:rsidRDefault="00CB0E44" w:rsidP="00CB0E44">
            <w:pPr>
              <w:spacing w:before="100" w:beforeAutospacing="1" w:after="100" w:afterAutospacing="1"/>
              <w:ind w:left="720"/>
              <w:rPr>
                <w:sz w:val="28"/>
              </w:rPr>
            </w:pPr>
          </w:p>
          <w:p w:rsidR="008812DC" w:rsidRPr="001D4B0C" w:rsidRDefault="008812DC" w:rsidP="00CB0E44">
            <w:pPr>
              <w:spacing w:before="100" w:beforeAutospacing="1" w:after="100" w:afterAutospacing="1"/>
              <w:ind w:left="720"/>
              <w:rPr>
                <w:b/>
                <w:sz w:val="28"/>
              </w:rPr>
            </w:pPr>
            <w:r w:rsidRPr="001D4B0C">
              <w:rPr>
                <w:b/>
                <w:sz w:val="28"/>
              </w:rPr>
              <w:t>ÖĞRENME MERKEZLERİNDE OYUN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CB0E44">
              <w:rPr>
                <w:sz w:val="24"/>
              </w:rPr>
              <w:t>Türkçe Merkezi: Hikâye kitabı, Karadeniz fotoğrafları, balıkçılık afişleri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CB0E44">
              <w:rPr>
                <w:sz w:val="24"/>
              </w:rPr>
              <w:tab/>
              <w:t>•</w:t>
            </w:r>
            <w:r w:rsidRPr="00CB0E44">
              <w:rPr>
                <w:sz w:val="24"/>
              </w:rPr>
              <w:tab/>
              <w:t>Matematik Merkezi: Fındık sayma kartları, sayı etiketleri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ind w:left="720"/>
              <w:rPr>
                <w:sz w:val="24"/>
              </w:rPr>
            </w:pPr>
            <w:r w:rsidRPr="00CB0E44">
              <w:rPr>
                <w:sz w:val="24"/>
              </w:rPr>
              <w:tab/>
              <w:t>•</w:t>
            </w:r>
            <w:r w:rsidRPr="00CB0E44">
              <w:rPr>
                <w:sz w:val="24"/>
              </w:rPr>
              <w:tab/>
              <w:t>Sanat Merkezi: Kolaj malzemeleri, renkli kâğıtlar</w:t>
            </w:r>
          </w:p>
          <w:p w:rsidR="00CB0E44" w:rsidRDefault="00CB0E44" w:rsidP="00CB0E4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sz w:val="24"/>
              </w:rPr>
              <w:tab/>
              <w:t>•</w:t>
            </w:r>
            <w:r w:rsidRPr="00CB0E44">
              <w:rPr>
                <w:sz w:val="24"/>
              </w:rPr>
              <w:tab/>
              <w:t>Dramatik Oyun Merkezi: Balıkçı rol oyun köşesi, ağ ve kova maketleri</w:t>
            </w:r>
            <w:r w:rsidRPr="00CB0E4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</w:p>
          <w:p w:rsidR="00CB0E44" w:rsidRDefault="00CB0E44" w:rsidP="00CB0E4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 xml:space="preserve">BESLENME 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Karadeniz yöresine özgü sağlıklı beslenme örnekleri: mısır ekmeği, fındık, hamsi görsel tanıtımı (gerçek hamsi yerine resim/oyuncak)</w:t>
            </w:r>
          </w:p>
          <w:p w:rsidR="00CB0E44" w:rsidRDefault="00CB0E44" w:rsidP="00CB0E4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ab/>
              <w:t>Çocuklara günün meyvesi olarak fındık veya ceviz ikramı (alerji kontrolü yapılır).</w:t>
            </w:r>
          </w:p>
          <w:p w:rsidR="00586845" w:rsidRPr="00586845" w:rsidRDefault="00586845" w:rsidP="00CB0E4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</w:pP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ETKİ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N</w:t>
            </w:r>
            <w:r w:rsidRPr="005868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tr-TR"/>
                <w14:ligatures w14:val="none"/>
              </w:rPr>
              <w:t>LİK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Balıkçı Teyze’nin Hikâyesi”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Dinlediğini anlama, tahmin etme, grup içinde iletişim kurma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Uygulama: Öğretmen Karadeniz’de yaşayan “Balıkçı </w:t>
            </w:r>
            <w:proofErr w:type="spellStart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Teyze”nin</w:t>
            </w:r>
            <w:proofErr w:type="spellEnd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hikâyesini anlatır. Hikâye sırasında bazı yerlerde durup “Sizce sonra ne olmuş olabilir?” diye sorar. Çocuklar tahminlerini söyler. Hikâye sonunda birlikte balık tutma şarkısı söylenir.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Kazandırdıkları: Dinleme becerisi, hayal gücü, sosyal iletişim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TADB.2, SDB2.1, E3.2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ETKİNLİK 2 – MATEMATİK &amp; FEN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“Fındıkları Say ve Sepete Koy”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Nesneleri sayma, gruplama, bütün-parça ilişkisini anlama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Uygulama: Her çocuğa bir sepet ve 10 adet fındık verilir. Önce tek tek sayılır, sonra 2’şerli, 5’erli gruplar yapılır. Öğretmen “Acaba 10 fındığı başka nasıl gruplandırabiliriz?” diye sorar.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Kazandırdıkları: Sayma, gruplama, problem çözme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MAB.2, E1.1, E3.1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ETKİNLİK 3 – HAREKET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“Balık Yakalama Oyunu”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Yer değiştirme hareketleri, denge ve hız kontrolü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Uygulama: Sınıfta ya da bahçede mavi şeritlerle </w:t>
            </w:r>
            <w:proofErr w:type="gramStart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deniz alanı</w:t>
            </w:r>
            <w:proofErr w:type="gramEnd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belirlenir. Çocuklardan bazıları “balık”, bazıları “balıkçı” olur. Balıkçılar ellerindeki ip halkalarıyla balıkları yakalamaya çalışır. Balıklar yakalanmadan hedef alana ulaşmaya çalışır.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Kazandırdıkları: Koordinasyon, denge, iş birliği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HSAB.1, SAB.8, E2.5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ETKİNLİK 4 – SANAT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“Karadeniz Manzarası Kolajı”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Farklı materyalleri kullanarak özgün ürün oluşturma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Uygulama: Çocuklara mavi, yeşil, kahverengi kâğıtlar, pamuk, sim verilir. Mavi deniz, yeşil ormanlar, beyaz köpükler </w:t>
            </w:r>
            <w:proofErr w:type="gramStart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kolaj</w:t>
            </w:r>
            <w:proofErr w:type="gramEnd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tekniğiyle yapılır.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Kazandırdıkları: Yaratıcılık, ince motor becerileri, doğa sevgisi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Kodlar: SNAB.4, E3.2, D15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DEĞERLENDİRME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Gün sonunda çocuklara şu sorular yöneltilir: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“Bugün en çok neyi öğrenmekten hoşlandın?”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“Balık tutarken neler hissettin?”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“Paylaşmak neden önemli?”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Gözlem formuna sosyal katılım, iş birliği ve sayı sayma becerileri not edilir.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:rsidR="00C15AF6" w:rsidRPr="007E1FEA" w:rsidRDefault="00CB0E44" w:rsidP="00CB0E4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⸻ </w:t>
            </w:r>
          </w:p>
        </w:tc>
      </w:tr>
      <w:tr w:rsidR="00D84E68" w:rsidRPr="007C3C8D" w:rsidTr="005D0122">
        <w:trPr>
          <w:trHeight w:val="567"/>
        </w:trPr>
        <w:tc>
          <w:tcPr>
            <w:tcW w:w="9062" w:type="dxa"/>
            <w:gridSpan w:val="2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C3C8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ZENGİNLEŞTİRME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proofErr w:type="gramStart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Fındık kabukları</w:t>
            </w:r>
            <w:proofErr w:type="gramEnd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ile sayı eşleştirme çalışması yapılır.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Deniz canlıları kartları ile “Nerede yaşar?” oyunu oynanır.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Hızlı balık yakalama yarışı eklenir.</w:t>
            </w:r>
          </w:p>
          <w:p w:rsidR="00D84E68" w:rsidRPr="007C3C8D" w:rsidRDefault="00D84E68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DESTEKLEME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Sayı saymada zorlanan çocuklara bireysel tekrar yaptırılır.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Grup oyunlarında çekingen kalan çocuklara rehberlik yapılır.</w:t>
            </w:r>
          </w:p>
          <w:p w:rsidR="00D84E68" w:rsidRPr="007C3C8D" w:rsidRDefault="00D84E68" w:rsidP="00F1573A">
            <w:pPr>
              <w:spacing w:before="100" w:beforeAutospacing="1" w:after="100" w:afterAutospacing="1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E68" w:rsidRPr="007C3C8D" w:rsidTr="005D0122">
        <w:trPr>
          <w:trHeight w:val="1134"/>
        </w:trPr>
        <w:tc>
          <w:tcPr>
            <w:tcW w:w="1736" w:type="dxa"/>
          </w:tcPr>
          <w:p w:rsidR="00D84E68" w:rsidRPr="007C3C8D" w:rsidRDefault="00D84E68" w:rsidP="005D012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C8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:rsidR="00CB0E44" w:rsidRDefault="007E1FEA" w:rsidP="00CB0E4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E1FEA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AİLE/TOPLUM KATILIMI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AİLE KATILIMI</w:t>
            </w:r>
            <w:r w:rsidR="00C6526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SAYFA 62 TAMAMLANIR</w:t>
            </w:r>
            <w:bookmarkStart w:id="0" w:name="_GoBack"/>
            <w:bookmarkEnd w:id="0"/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Velilere evde çocukları ile “balık tutma” temalı hikâye canlandırma önerilir.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</w:r>
            <w:proofErr w:type="gramStart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Fındık kabuklarıyla</w:t>
            </w:r>
            <w:proofErr w:type="gramEnd"/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evde sanat çalışması yapmaları istenir.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TOPLUM KATILIMI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Yerel balıkçı veya fındık üreticisi okulda kısa sunum yapabilir.</w:t>
            </w:r>
          </w:p>
          <w:p w:rsidR="00CB0E44" w:rsidRPr="00CB0E44" w:rsidRDefault="00CB0E44" w:rsidP="00CB0E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CB0E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Karadeniz yöresi müzikleri eşliğinde mini halk oyunları tanıtımı yapılabilir.</w:t>
            </w:r>
          </w:p>
          <w:p w:rsidR="00396714" w:rsidRPr="007C3C8D" w:rsidRDefault="00396714" w:rsidP="00EE68BF">
            <w:pPr>
              <w:pStyle w:val="NormalWeb"/>
              <w:spacing w:line="360" w:lineRule="auto"/>
              <w:jc w:val="both"/>
            </w:pPr>
          </w:p>
        </w:tc>
      </w:tr>
    </w:tbl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4E68" w:rsidRPr="007C3C8D" w:rsidRDefault="00D84E68" w:rsidP="00D84E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47C" w:rsidRDefault="00AF347C"/>
    <w:sectPr w:rsidR="00AF347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776"/>
    <w:multiLevelType w:val="multilevel"/>
    <w:tmpl w:val="6688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3644C"/>
    <w:multiLevelType w:val="multilevel"/>
    <w:tmpl w:val="1A50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B86EF3"/>
    <w:multiLevelType w:val="multilevel"/>
    <w:tmpl w:val="7466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4D6B9C"/>
    <w:multiLevelType w:val="multilevel"/>
    <w:tmpl w:val="428A1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4994"/>
    <w:multiLevelType w:val="multilevel"/>
    <w:tmpl w:val="F892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33474"/>
    <w:multiLevelType w:val="multilevel"/>
    <w:tmpl w:val="FAC6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3137D9"/>
    <w:multiLevelType w:val="multilevel"/>
    <w:tmpl w:val="583EC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F36932"/>
    <w:multiLevelType w:val="multilevel"/>
    <w:tmpl w:val="EE68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43948"/>
    <w:multiLevelType w:val="multilevel"/>
    <w:tmpl w:val="8FA67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D610BA"/>
    <w:multiLevelType w:val="multilevel"/>
    <w:tmpl w:val="A714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E97FE0"/>
    <w:multiLevelType w:val="multilevel"/>
    <w:tmpl w:val="0470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E26ADB"/>
    <w:multiLevelType w:val="multilevel"/>
    <w:tmpl w:val="2A4A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C971D9"/>
    <w:multiLevelType w:val="multilevel"/>
    <w:tmpl w:val="E8CA0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54E57"/>
    <w:multiLevelType w:val="multilevel"/>
    <w:tmpl w:val="62AA8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C93F32"/>
    <w:multiLevelType w:val="multilevel"/>
    <w:tmpl w:val="5764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A3948"/>
    <w:multiLevelType w:val="multilevel"/>
    <w:tmpl w:val="5CD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5C7592"/>
    <w:multiLevelType w:val="multilevel"/>
    <w:tmpl w:val="6D6C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B42B64"/>
    <w:multiLevelType w:val="multilevel"/>
    <w:tmpl w:val="97D2B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4"/>
  </w:num>
  <w:num w:numId="5">
    <w:abstractNumId w:val="2"/>
  </w:num>
  <w:num w:numId="6">
    <w:abstractNumId w:val="15"/>
  </w:num>
  <w:num w:numId="7">
    <w:abstractNumId w:val="13"/>
  </w:num>
  <w:num w:numId="8">
    <w:abstractNumId w:val="8"/>
  </w:num>
  <w:num w:numId="9">
    <w:abstractNumId w:val="3"/>
  </w:num>
  <w:num w:numId="10">
    <w:abstractNumId w:val="10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4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6A"/>
    <w:rsid w:val="00105501"/>
    <w:rsid w:val="001459DE"/>
    <w:rsid w:val="001713BA"/>
    <w:rsid w:val="001C04CA"/>
    <w:rsid w:val="001D4B0C"/>
    <w:rsid w:val="001E0147"/>
    <w:rsid w:val="002262D8"/>
    <w:rsid w:val="00283C2F"/>
    <w:rsid w:val="002A4E99"/>
    <w:rsid w:val="0034676A"/>
    <w:rsid w:val="00396714"/>
    <w:rsid w:val="004347C6"/>
    <w:rsid w:val="005136C7"/>
    <w:rsid w:val="005646F8"/>
    <w:rsid w:val="00575F1D"/>
    <w:rsid w:val="00586845"/>
    <w:rsid w:val="00643FE6"/>
    <w:rsid w:val="00651E10"/>
    <w:rsid w:val="0068264D"/>
    <w:rsid w:val="007714C6"/>
    <w:rsid w:val="007E1FEA"/>
    <w:rsid w:val="00840384"/>
    <w:rsid w:val="00874F6C"/>
    <w:rsid w:val="008812DC"/>
    <w:rsid w:val="008C1377"/>
    <w:rsid w:val="008F7962"/>
    <w:rsid w:val="00901CB2"/>
    <w:rsid w:val="0098202D"/>
    <w:rsid w:val="00A6319E"/>
    <w:rsid w:val="00AF347C"/>
    <w:rsid w:val="00B26BE2"/>
    <w:rsid w:val="00B45C21"/>
    <w:rsid w:val="00B9077C"/>
    <w:rsid w:val="00B940D7"/>
    <w:rsid w:val="00C155AE"/>
    <w:rsid w:val="00C15AF6"/>
    <w:rsid w:val="00C65260"/>
    <w:rsid w:val="00CB0E44"/>
    <w:rsid w:val="00CF65D2"/>
    <w:rsid w:val="00D84E68"/>
    <w:rsid w:val="00EA4D49"/>
    <w:rsid w:val="00EE68BF"/>
    <w:rsid w:val="00F1573A"/>
    <w:rsid w:val="00F15F82"/>
    <w:rsid w:val="00F51C7B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A2A54"/>
  <w15:chartTrackingRefBased/>
  <w15:docId w15:val="{96F05D4A-EFE7-4828-81A0-5883430B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E68"/>
    <w:rPr>
      <w:kern w:val="2"/>
      <w14:ligatures w14:val="standardContextual"/>
    </w:rPr>
  </w:style>
  <w:style w:type="paragraph" w:styleId="Balk2">
    <w:name w:val="heading 2"/>
    <w:basedOn w:val="Normal"/>
    <w:link w:val="Balk2Char"/>
    <w:uiPriority w:val="9"/>
    <w:qFormat/>
    <w:rsid w:val="007E1F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tr-TR"/>
      <w14:ligatures w14:val="none"/>
    </w:rPr>
  </w:style>
  <w:style w:type="paragraph" w:styleId="Balk3">
    <w:name w:val="heading 3"/>
    <w:basedOn w:val="Normal"/>
    <w:link w:val="Balk3Char"/>
    <w:uiPriority w:val="9"/>
    <w:qFormat/>
    <w:rsid w:val="007E1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84E6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84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D84E68"/>
    <w:rPr>
      <w:b/>
      <w:bCs/>
    </w:rPr>
  </w:style>
  <w:style w:type="character" w:styleId="Kpr">
    <w:name w:val="Hyperlink"/>
    <w:basedOn w:val="VarsaylanParagrafYazTipi"/>
    <w:uiPriority w:val="99"/>
    <w:unhideWhenUsed/>
    <w:rsid w:val="00D84E68"/>
    <w:rPr>
      <w:color w:val="0563C1" w:themeColor="hyperlink"/>
      <w:u w:val="single"/>
    </w:rPr>
  </w:style>
  <w:style w:type="paragraph" w:styleId="AralkYok">
    <w:name w:val="No Spacing"/>
    <w:link w:val="AralkYokChar"/>
    <w:uiPriority w:val="1"/>
    <w:qFormat/>
    <w:rsid w:val="00D84E6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D84E68"/>
  </w:style>
  <w:style w:type="character" w:customStyle="1" w:styleId="Balk2Char">
    <w:name w:val="Başlık 2 Char"/>
    <w:basedOn w:val="VarsaylanParagrafYazTipi"/>
    <w:link w:val="Balk2"/>
    <w:uiPriority w:val="9"/>
    <w:rsid w:val="007E1FEA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E1FEA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ListeParagraf">
    <w:name w:val="List Paragraph"/>
    <w:basedOn w:val="Normal"/>
    <w:uiPriority w:val="34"/>
    <w:qFormat/>
    <w:rsid w:val="0022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10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42</cp:revision>
  <dcterms:created xsi:type="dcterms:W3CDTF">2025-08-13T01:17:00Z</dcterms:created>
  <dcterms:modified xsi:type="dcterms:W3CDTF">2025-08-16T13:26:00Z</dcterms:modified>
</cp:coreProperties>
</file>